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C5" w:rsidRPr="00611FC5" w:rsidRDefault="00611FC5" w:rsidP="00611FC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11FC5">
        <w:rPr>
          <w:rFonts w:ascii="Times New Roman" w:hAnsi="Times New Roman" w:cs="Times New Roman"/>
          <w:b/>
          <w:sz w:val="28"/>
          <w:szCs w:val="28"/>
          <w:u w:val="single"/>
        </w:rPr>
        <w:t>Łk</w:t>
      </w:r>
      <w:proofErr w:type="spellEnd"/>
      <w:r w:rsidRPr="00611FC5">
        <w:rPr>
          <w:rFonts w:ascii="Times New Roman" w:hAnsi="Times New Roman" w:cs="Times New Roman"/>
          <w:b/>
          <w:sz w:val="28"/>
          <w:szCs w:val="28"/>
          <w:u w:val="single"/>
        </w:rPr>
        <w:t xml:space="preserve"> 17, 11-19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11</w:t>
      </w:r>
      <w:r>
        <w:t>Stało się, że Jezus zmierzając do Jerozolimy przechodził przez pogranicze Samarii i Galilei.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12</w:t>
      </w:r>
      <w:r>
        <w:t xml:space="preserve">Gdy wchodzili do pewnej wsi, wyszło naprzeciw Niego dziesięciu trędowatych. Zatrzymali się z daleka </w:t>
      </w:r>
      <w:r w:rsidRPr="00611FC5">
        <w:rPr>
          <w:color w:val="FF0000"/>
          <w:vertAlign w:val="superscript"/>
        </w:rPr>
        <w:t>13</w:t>
      </w:r>
      <w:r>
        <w:t>i głośno z</w:t>
      </w:r>
      <w:r>
        <w:t>a</w:t>
      </w:r>
      <w:r>
        <w:t>wołali: « Jezusie, Mistrzu, ulituj się nad nami ».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14</w:t>
      </w:r>
      <w:r>
        <w:t>Na ich widok rzekł do nich: « Idźcie, pokażcie się kapł</w:t>
      </w:r>
      <w:r>
        <w:t>a</w:t>
      </w:r>
      <w:r>
        <w:t>nom ». A gdy szli, zostali oczyszczeni.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15</w:t>
      </w:r>
      <w:r>
        <w:t xml:space="preserve">Wtedy jeden z nich widząc, że jest uzdrowiony, wrócił chwaląc Boga donośnym głosem, </w:t>
      </w:r>
      <w:r w:rsidRPr="00611FC5">
        <w:rPr>
          <w:color w:val="FF0000"/>
          <w:vertAlign w:val="superscript"/>
        </w:rPr>
        <w:t>16</w:t>
      </w:r>
      <w:r>
        <w:t>upadł na twarz do nóg Jego i dziękował Mu. A był to Sam</w:t>
      </w:r>
      <w:r>
        <w:t>a</w:t>
      </w:r>
      <w:r>
        <w:t>rytanin.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17</w:t>
      </w:r>
      <w:r>
        <w:t>Jezus zaś rzekł: « Czy nie dziesięciu zostało oczyszcz</w:t>
      </w:r>
      <w:r>
        <w:t>o</w:t>
      </w:r>
      <w:r>
        <w:t xml:space="preserve">nych? Gdzie jest dziewięciu? </w:t>
      </w:r>
      <w:r w:rsidRPr="00611FC5">
        <w:rPr>
          <w:color w:val="FF0000"/>
          <w:vertAlign w:val="superscript"/>
        </w:rPr>
        <w:t>18</w:t>
      </w:r>
      <w:r>
        <w:t>Żaden się nie znalazł, który by wrócił i oddał chwałę Bogu, tylko ten cudzoziemiec ».</w:t>
      </w:r>
    </w:p>
    <w:p w:rsidR="00611FC5" w:rsidRDefault="00611FC5" w:rsidP="00611FC5">
      <w:pPr>
        <w:pStyle w:val="CzytanieText"/>
      </w:pPr>
      <w:r w:rsidRPr="00611FC5">
        <w:rPr>
          <w:color w:val="FF0000"/>
          <w:vertAlign w:val="superscript"/>
        </w:rPr>
        <w:t>19</w:t>
      </w:r>
      <w:r>
        <w:t>Do niego zaś rzekł: « Wstań, idź, twoja wiara cię uzdrow</w:t>
      </w:r>
      <w:r>
        <w:t>i</w:t>
      </w:r>
      <w:r>
        <w:t>ła ».</w:t>
      </w:r>
    </w:p>
    <w:p w:rsidR="00611FC5" w:rsidRDefault="00611FC5" w:rsidP="00611FC5">
      <w:pPr>
        <w:pStyle w:val="Bezodstpw"/>
      </w:pPr>
    </w:p>
    <w:p w:rsidR="00611FC5" w:rsidRPr="0005106D" w:rsidRDefault="00611FC5" w:rsidP="00611FC5">
      <w:pPr>
        <w:pStyle w:val="Bezodstpw"/>
        <w:rPr>
          <w:rFonts w:ascii="Arial Black" w:hAnsi="Arial Black" w:cs="Times New Roman"/>
          <w:sz w:val="26"/>
          <w:szCs w:val="26"/>
        </w:rPr>
      </w:pPr>
    </w:p>
    <w:p w:rsidR="00611FC5" w:rsidRDefault="00611FC5" w:rsidP="00611FC5">
      <w:pPr>
        <w:pStyle w:val="Bezodstpw"/>
        <w:rPr>
          <w:b/>
          <w:u w:val="single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  <w:u w:val="single"/>
        </w:rPr>
      </w:pPr>
      <w:r w:rsidRPr="00611FC5">
        <w:rPr>
          <w:b/>
          <w:sz w:val="24"/>
          <w:szCs w:val="24"/>
          <w:u w:val="single"/>
        </w:rPr>
        <w:t>Egzegeza:</w:t>
      </w: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 11</w:t>
      </w:r>
    </w:p>
    <w:p w:rsid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t>- Łukasz mówi o pograniczu dwóch krain – tłumaczy w ten sposób pochodzeni</w:t>
      </w:r>
      <w:r>
        <w:rPr>
          <w:sz w:val="24"/>
          <w:szCs w:val="24"/>
        </w:rPr>
        <w:t xml:space="preserve">e Samarytanina. W Izraelu mogli przebywać tylko Żydzi, natomiast przebywanie Samarytanina na obrzeżach państwa </w:t>
      </w:r>
      <w:r w:rsidRPr="00611FC5">
        <w:rPr>
          <w:sz w:val="24"/>
          <w:szCs w:val="24"/>
        </w:rPr>
        <w:t>było w wiele bardziej tolerowane niż w centrum.</w:t>
      </w:r>
    </w:p>
    <w:p w:rsidR="0005106D" w:rsidRDefault="0005106D" w:rsidP="0005106D">
      <w:pPr>
        <w:pStyle w:val="Bezodstpw"/>
        <w:numPr>
          <w:ilvl w:val="0"/>
          <w:numId w:val="2"/>
        </w:numPr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Czy wiem, że Jezus przyszedł zbawić wszystkich?</w:t>
      </w:r>
    </w:p>
    <w:p w:rsidR="0005106D" w:rsidRDefault="0005106D" w:rsidP="0005106D">
      <w:pPr>
        <w:pStyle w:val="Bezodstpw"/>
        <w:numPr>
          <w:ilvl w:val="0"/>
          <w:numId w:val="2"/>
        </w:numPr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Czy nie ‘segreguje’ ludzi na wierzących i niewierzących? Czy modlę się o nawrócenie dla nich?</w:t>
      </w:r>
    </w:p>
    <w:p w:rsidR="0005106D" w:rsidRPr="00611FC5" w:rsidRDefault="0005106D" w:rsidP="0005106D">
      <w:pPr>
        <w:pStyle w:val="Bezodstpw"/>
        <w:ind w:left="709"/>
        <w:jc w:val="both"/>
        <w:rPr>
          <w:sz w:val="24"/>
          <w:szCs w:val="24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 12-13</w:t>
      </w:r>
    </w:p>
    <w:p w:rsid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t>- trąd – szeroko pojęta choroba skóry,</w:t>
      </w:r>
      <w:r>
        <w:rPr>
          <w:sz w:val="24"/>
          <w:szCs w:val="24"/>
        </w:rPr>
        <w:t xml:space="preserve"> nie tylko trąd </w:t>
      </w:r>
      <w:r w:rsidR="0005106D">
        <w:rPr>
          <w:sz w:val="24"/>
          <w:szCs w:val="24"/>
        </w:rPr>
        <w:t>ale także choroby skór, wysypki. G</w:t>
      </w:r>
      <w:r>
        <w:rPr>
          <w:sz w:val="24"/>
          <w:szCs w:val="24"/>
        </w:rPr>
        <w:t>dy ktoś popadł na chorobę trądu był wykluczany ze wspólnoty, czyli musiał zamieszkać poza lub na obrzeżach miasta. Trędowaci</w:t>
      </w:r>
      <w:r w:rsidRPr="00611FC5">
        <w:rPr>
          <w:sz w:val="24"/>
          <w:szCs w:val="24"/>
        </w:rPr>
        <w:t xml:space="preserve"> żyli </w:t>
      </w:r>
      <w:r>
        <w:rPr>
          <w:sz w:val="24"/>
          <w:szCs w:val="24"/>
        </w:rPr>
        <w:t>w skupiskach, gdy plamy zniknęły, chory szedł pokazać</w:t>
      </w:r>
      <w:r w:rsidR="0005106D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kapłanowi, który </w:t>
      </w:r>
      <w:r w:rsidR="0005106D">
        <w:rPr>
          <w:sz w:val="24"/>
          <w:szCs w:val="24"/>
        </w:rPr>
        <w:t xml:space="preserve">decydował o powrocie </w:t>
      </w:r>
      <w:r>
        <w:rPr>
          <w:sz w:val="24"/>
          <w:szCs w:val="24"/>
        </w:rPr>
        <w:t>do wspólnoty. Trędowaci k</w:t>
      </w:r>
      <w:r w:rsidRPr="00611FC5">
        <w:rPr>
          <w:sz w:val="24"/>
          <w:szCs w:val="24"/>
        </w:rPr>
        <w:t>rzyczą ponieważ nie mogą się zbliżać do ludzi</w:t>
      </w:r>
      <w:r>
        <w:rPr>
          <w:sz w:val="24"/>
          <w:szCs w:val="24"/>
        </w:rPr>
        <w:t>, gdy ktoś do nich podchodził mieli obowiązek wołać: „nieczysty, nieczysty” aby nikt od nich się nie zaraził</w:t>
      </w:r>
      <w:r w:rsidRPr="00611FC5">
        <w:rPr>
          <w:sz w:val="24"/>
          <w:szCs w:val="24"/>
        </w:rPr>
        <w:t>. Słow</w:t>
      </w:r>
      <w:r w:rsidR="0005106D">
        <w:rPr>
          <w:sz w:val="24"/>
          <w:szCs w:val="24"/>
        </w:rPr>
        <w:t xml:space="preserve">a „Mistrzu” (gr. </w:t>
      </w:r>
      <w:proofErr w:type="spellStart"/>
      <w:r w:rsidR="0005106D">
        <w:rPr>
          <w:sz w:val="24"/>
          <w:szCs w:val="24"/>
        </w:rPr>
        <w:t>Epistes-przełoż</w:t>
      </w:r>
      <w:r w:rsidRPr="00611FC5">
        <w:rPr>
          <w:sz w:val="24"/>
          <w:szCs w:val="24"/>
        </w:rPr>
        <w:t>ony</w:t>
      </w:r>
      <w:proofErr w:type="spellEnd"/>
      <w:r w:rsidRPr="00611FC5">
        <w:rPr>
          <w:sz w:val="24"/>
          <w:szCs w:val="24"/>
        </w:rPr>
        <w:t>, nadzorca</w:t>
      </w:r>
      <w:r w:rsidR="0005106D">
        <w:rPr>
          <w:sz w:val="24"/>
          <w:szCs w:val="24"/>
        </w:rPr>
        <w:t xml:space="preserve">, władca) </w:t>
      </w:r>
      <w:r w:rsidRPr="00611FC5">
        <w:rPr>
          <w:sz w:val="24"/>
          <w:szCs w:val="24"/>
        </w:rPr>
        <w:t xml:space="preserve">używają tylko apostołowie i ci trędowaci – </w:t>
      </w:r>
      <w:r w:rsidR="0005106D">
        <w:rPr>
          <w:sz w:val="24"/>
          <w:szCs w:val="24"/>
        </w:rPr>
        <w:t xml:space="preserve">oznacza to, że </w:t>
      </w:r>
      <w:r w:rsidRPr="00611FC5">
        <w:rPr>
          <w:sz w:val="24"/>
          <w:szCs w:val="24"/>
        </w:rPr>
        <w:t>mają zaufanie do Jezusa, wierzą że może ich uzdrowić.</w:t>
      </w:r>
    </w:p>
    <w:p w:rsidR="0005106D" w:rsidRDefault="0005106D" w:rsidP="0005106D">
      <w:pPr>
        <w:pStyle w:val="Bezodstpw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Czy wierzę że Jezus może mnie uzdrowić?</w:t>
      </w:r>
    </w:p>
    <w:p w:rsidR="0005106D" w:rsidRDefault="0005106D" w:rsidP="0005106D">
      <w:pPr>
        <w:pStyle w:val="Bezodstpw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Czy proszę mojego Mistrza alby uzdrowił mnie z mojego trądu – z grzechu, złego przywiązania, słabości?</w:t>
      </w:r>
    </w:p>
    <w:p w:rsidR="0005106D" w:rsidRDefault="0005106D" w:rsidP="0005106D">
      <w:pPr>
        <w:pStyle w:val="Bezodstpw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Czy ufam Jezusowi w każdym doświadczeniu? Dobrej i złej doli?</w:t>
      </w:r>
    </w:p>
    <w:p w:rsidR="0005106D" w:rsidRPr="00611FC5" w:rsidRDefault="0005106D" w:rsidP="0005106D">
      <w:pPr>
        <w:pStyle w:val="Bezodstpw"/>
        <w:ind w:left="709"/>
        <w:jc w:val="both"/>
        <w:rPr>
          <w:sz w:val="24"/>
          <w:szCs w:val="24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w.14</w:t>
      </w:r>
    </w:p>
    <w:p w:rsid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lastRenderedPageBreak/>
        <w:t>- oczyszczenie jest próbą wiary. Jezus nie czyni żadnego znaku, tylko każe im iść do</w:t>
      </w:r>
      <w:r w:rsidR="0005106D">
        <w:rPr>
          <w:sz w:val="24"/>
          <w:szCs w:val="24"/>
        </w:rPr>
        <w:t xml:space="preserve"> kapłanów</w:t>
      </w:r>
      <w:r w:rsidRPr="00611FC5">
        <w:rPr>
          <w:sz w:val="24"/>
          <w:szCs w:val="24"/>
        </w:rPr>
        <w:t>. Uzdrowienie dokonuje się poprzez wiarę trędowatych – Jezus nie czyni żadnego znaku ani nie wypowiada żadnych słów.</w:t>
      </w:r>
    </w:p>
    <w:p w:rsidR="0005106D" w:rsidRDefault="0005106D" w:rsidP="0005106D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wielka jest moja wiara?</w:t>
      </w:r>
    </w:p>
    <w:p w:rsidR="0005106D" w:rsidRDefault="0005106D" w:rsidP="0005106D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jestem posłuszny słowom Jezusa?</w:t>
      </w:r>
    </w:p>
    <w:p w:rsidR="0005106D" w:rsidRDefault="0005106D" w:rsidP="0005106D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czekam na jakiś znak od Pana czy (tak jak trędowaci) jestem posłuszny Jego słowu?</w:t>
      </w:r>
    </w:p>
    <w:p w:rsidR="0005106D" w:rsidRPr="00611FC5" w:rsidRDefault="0005106D" w:rsidP="0005106D">
      <w:pPr>
        <w:pStyle w:val="Bezodstpw"/>
        <w:ind w:left="720"/>
        <w:jc w:val="both"/>
        <w:rPr>
          <w:sz w:val="24"/>
          <w:szCs w:val="24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w.15-16</w:t>
      </w:r>
    </w:p>
    <w:p w:rsid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t>- tylko jeden z nich wraca i głośno uznaje Jezusa za Boga, uwielbia (charakterystyczne słowo Łukasza) Boga za cuda. Dopiero na końcu dowiadujemy się że jest to Samarytanin. Jest to jedyny przypadek gdzie uzdrowiony dziękuje Jezusowi</w:t>
      </w:r>
      <w:r w:rsidR="0005106D">
        <w:rPr>
          <w:sz w:val="24"/>
          <w:szCs w:val="24"/>
        </w:rPr>
        <w:t xml:space="preserve"> (uzdrowienie zawsze dziękowali Bogu Jahwe, Bogu Ojcu)</w:t>
      </w:r>
      <w:r w:rsidRPr="00611FC5">
        <w:rPr>
          <w:sz w:val="24"/>
          <w:szCs w:val="24"/>
        </w:rPr>
        <w:t>. Samarytanin wykazuje się dużo większą wiarą niż Żydzi</w:t>
      </w:r>
      <w:r w:rsidR="0005106D">
        <w:rPr>
          <w:sz w:val="24"/>
          <w:szCs w:val="24"/>
        </w:rPr>
        <w:t>, krzyczy, uwielbia Boga, nie wstydzi i nie boi się wyznać swojej wiary</w:t>
      </w:r>
      <w:r w:rsidRPr="00611FC5">
        <w:rPr>
          <w:sz w:val="24"/>
          <w:szCs w:val="24"/>
        </w:rPr>
        <w:t>.</w:t>
      </w:r>
    </w:p>
    <w:p w:rsidR="0005106D" w:rsidRDefault="0005106D" w:rsidP="0005106D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ja nie wstydzę się Jezusa?</w:t>
      </w:r>
    </w:p>
    <w:p w:rsidR="0005106D" w:rsidRDefault="006E5F84" w:rsidP="0005106D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mówię o swojej wierze innym, nie boję się nosić medalika czy krzyżyka na szyi?</w:t>
      </w:r>
    </w:p>
    <w:p w:rsidR="006E5F84" w:rsidRPr="00611FC5" w:rsidRDefault="006E5F84" w:rsidP="006E5F84">
      <w:pPr>
        <w:pStyle w:val="Bezodstpw"/>
        <w:ind w:left="720"/>
        <w:jc w:val="both"/>
        <w:rPr>
          <w:sz w:val="24"/>
          <w:szCs w:val="24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w.17-18</w:t>
      </w:r>
    </w:p>
    <w:p w:rsid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t>- w retorycznych pytaniach widać gorzki wyrzut Jezusa, że pozostali nie okazali wdzięczności, zostali uzdrowieni, ale nie spotkali się z Bogiem uzdrawiającym.</w:t>
      </w:r>
    </w:p>
    <w:p w:rsidR="006E5F84" w:rsidRDefault="006E5F84" w:rsidP="006E5F84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dziękuję Jezusowi za każdy mój dzień, chwilę, słowo?</w:t>
      </w:r>
    </w:p>
    <w:p w:rsidR="006E5F84" w:rsidRDefault="006E5F84" w:rsidP="006E5F84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moja postawa jest podobna do postawy Samarytanina czy Żydów?</w:t>
      </w:r>
    </w:p>
    <w:p w:rsidR="006E5F84" w:rsidRPr="00611FC5" w:rsidRDefault="006E5F84" w:rsidP="006E5F84">
      <w:pPr>
        <w:pStyle w:val="Bezodstpw"/>
        <w:ind w:left="720"/>
        <w:jc w:val="both"/>
        <w:rPr>
          <w:sz w:val="24"/>
          <w:szCs w:val="24"/>
        </w:rPr>
      </w:pPr>
    </w:p>
    <w:p w:rsidR="00611FC5" w:rsidRPr="00611FC5" w:rsidRDefault="00611FC5" w:rsidP="00611FC5">
      <w:pPr>
        <w:pStyle w:val="Bezodstpw"/>
        <w:jc w:val="both"/>
        <w:rPr>
          <w:b/>
          <w:sz w:val="24"/>
          <w:szCs w:val="24"/>
        </w:rPr>
      </w:pPr>
      <w:r w:rsidRPr="00611FC5">
        <w:rPr>
          <w:b/>
          <w:sz w:val="24"/>
          <w:szCs w:val="24"/>
        </w:rPr>
        <w:t>w.19</w:t>
      </w:r>
    </w:p>
    <w:p w:rsidR="00611FC5" w:rsidRPr="00611FC5" w:rsidRDefault="00611FC5" w:rsidP="00611FC5">
      <w:pPr>
        <w:pStyle w:val="Bezodstpw"/>
        <w:jc w:val="both"/>
        <w:rPr>
          <w:sz w:val="24"/>
          <w:szCs w:val="24"/>
        </w:rPr>
      </w:pPr>
      <w:r w:rsidRPr="00611FC5">
        <w:rPr>
          <w:sz w:val="24"/>
          <w:szCs w:val="24"/>
        </w:rPr>
        <w:t xml:space="preserve">- scena wskazuje, że nie liczy się pochodzenie, ale </w:t>
      </w:r>
      <w:r w:rsidRPr="00611FC5">
        <w:rPr>
          <w:sz w:val="24"/>
          <w:szCs w:val="24"/>
          <w:u w:val="single"/>
        </w:rPr>
        <w:t>wiara</w:t>
      </w:r>
      <w:r w:rsidRPr="00611FC5">
        <w:rPr>
          <w:sz w:val="24"/>
          <w:szCs w:val="24"/>
        </w:rPr>
        <w:t>. Pozostali uwierzyli Jezusowi a Samarytanin uwierzył w Jezusa – spotkał się z Bogiem.</w:t>
      </w:r>
    </w:p>
    <w:p w:rsidR="005D7274" w:rsidRDefault="006E5F84" w:rsidP="006E5F84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E5F84">
        <w:rPr>
          <w:sz w:val="24"/>
          <w:szCs w:val="24"/>
        </w:rPr>
        <w:t>Czy wierzę że Jezus przyjmuje każdego, nawet mnie?</w:t>
      </w:r>
    </w:p>
    <w:p w:rsidR="006E5F84" w:rsidRDefault="006E5F84" w:rsidP="006E5F84">
      <w:pPr>
        <w:pStyle w:val="Akapitzlist"/>
        <w:rPr>
          <w:sz w:val="24"/>
          <w:szCs w:val="24"/>
        </w:rPr>
      </w:pPr>
    </w:p>
    <w:p w:rsidR="006E5F84" w:rsidRPr="006E5F84" w:rsidRDefault="006E5F84" w:rsidP="006E5F84">
      <w:pPr>
        <w:pStyle w:val="Akapitzlist"/>
        <w:rPr>
          <w:sz w:val="24"/>
          <w:szCs w:val="24"/>
        </w:rPr>
      </w:pPr>
    </w:p>
    <w:p w:rsidR="006E5F84" w:rsidRDefault="006E5F84" w:rsidP="006E5F8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Będę prosił o wiarę taką jaką miał Samarytanin.</w:t>
      </w:r>
    </w:p>
    <w:p w:rsidR="006E5F84" w:rsidRDefault="006E5F84" w:rsidP="006E5F84">
      <w:pPr>
        <w:rPr>
          <w:sz w:val="24"/>
          <w:szCs w:val="24"/>
        </w:rPr>
      </w:pPr>
    </w:p>
    <w:p w:rsidR="006E5F84" w:rsidRDefault="006E5F84" w:rsidP="006E5F84">
      <w:pPr>
        <w:rPr>
          <w:sz w:val="24"/>
          <w:szCs w:val="24"/>
        </w:rPr>
      </w:pPr>
    </w:p>
    <w:p w:rsidR="006E5F84" w:rsidRDefault="006E5F84" w:rsidP="006E5F84">
      <w:pPr>
        <w:jc w:val="right"/>
        <w:rPr>
          <w:sz w:val="24"/>
          <w:szCs w:val="24"/>
        </w:rPr>
      </w:pPr>
      <w:r>
        <w:rPr>
          <w:sz w:val="24"/>
          <w:szCs w:val="24"/>
        </w:rPr>
        <w:t>Materiały do pomocy:</w:t>
      </w:r>
    </w:p>
    <w:p w:rsidR="006E5F84" w:rsidRDefault="006E5F84" w:rsidP="006E5F84">
      <w:pPr>
        <w:jc w:val="right"/>
        <w:rPr>
          <w:sz w:val="24"/>
          <w:szCs w:val="24"/>
        </w:rPr>
      </w:pPr>
      <w:r>
        <w:rPr>
          <w:sz w:val="24"/>
          <w:szCs w:val="24"/>
        </w:rPr>
        <w:t>Nowy Komentarz Biblijny. Edycja św. Pawła</w:t>
      </w:r>
    </w:p>
    <w:p w:rsidR="006E5F84" w:rsidRPr="006E5F84" w:rsidRDefault="006E5F84" w:rsidP="006E5F84">
      <w:pPr>
        <w:jc w:val="right"/>
        <w:rPr>
          <w:sz w:val="24"/>
          <w:szCs w:val="24"/>
        </w:rPr>
      </w:pPr>
      <w:r>
        <w:rPr>
          <w:sz w:val="24"/>
          <w:szCs w:val="24"/>
        </w:rPr>
        <w:t>Przygotował. kl. Paweł</w:t>
      </w:r>
    </w:p>
    <w:sectPr w:rsidR="006E5F84" w:rsidRPr="006E5F84" w:rsidSect="004005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F05"/>
    <w:multiLevelType w:val="hybridMultilevel"/>
    <w:tmpl w:val="0D7250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7D5"/>
    <w:multiLevelType w:val="hybridMultilevel"/>
    <w:tmpl w:val="A816D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1C99"/>
    <w:multiLevelType w:val="hybridMultilevel"/>
    <w:tmpl w:val="B2C2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5426"/>
    <w:multiLevelType w:val="hybridMultilevel"/>
    <w:tmpl w:val="EE32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27549"/>
    <w:multiLevelType w:val="hybridMultilevel"/>
    <w:tmpl w:val="926A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568E9"/>
    <w:multiLevelType w:val="hybridMultilevel"/>
    <w:tmpl w:val="EF728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92FD0"/>
    <w:multiLevelType w:val="hybridMultilevel"/>
    <w:tmpl w:val="0696E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11FC5"/>
    <w:rsid w:val="0005106D"/>
    <w:rsid w:val="00202D5A"/>
    <w:rsid w:val="003070C8"/>
    <w:rsid w:val="004005CA"/>
    <w:rsid w:val="005D7274"/>
    <w:rsid w:val="00600454"/>
    <w:rsid w:val="00611FC5"/>
    <w:rsid w:val="0062078A"/>
    <w:rsid w:val="006E5F84"/>
    <w:rsid w:val="00A34B0A"/>
    <w:rsid w:val="00B31D09"/>
    <w:rsid w:val="00EA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FC5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1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1FC5"/>
    <w:pPr>
      <w:spacing w:after="0" w:line="240" w:lineRule="auto"/>
      <w:ind w:left="0" w:firstLine="0"/>
    </w:pPr>
  </w:style>
  <w:style w:type="paragraph" w:customStyle="1" w:styleId="CzytanieText">
    <w:name w:val="Czytanie_Text"/>
    <w:basedOn w:val="Nagwek1"/>
    <w:rsid w:val="00611FC5"/>
    <w:pPr>
      <w:keepNext w:val="0"/>
      <w:keepLines w:val="0"/>
      <w:spacing w:before="57" w:line="320" w:lineRule="exact"/>
      <w:ind w:firstLine="39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kern w:val="32"/>
      <w:sz w:val="29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1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E5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Wawrzyniak</dc:creator>
  <cp:lastModifiedBy>Paweł Wawrzyniak</cp:lastModifiedBy>
  <cp:revision>1</cp:revision>
  <dcterms:created xsi:type="dcterms:W3CDTF">2013-10-09T10:13:00Z</dcterms:created>
  <dcterms:modified xsi:type="dcterms:W3CDTF">2013-10-09T10:40:00Z</dcterms:modified>
</cp:coreProperties>
</file>